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30"/>
          <w:szCs w:val="30"/>
        </w:rPr>
        <w:t>附件1</w:t>
      </w:r>
    </w:p>
    <w:tbl>
      <w:tblPr>
        <w:tblStyle w:val="2"/>
        <w:tblW w:w="0" w:type="auto"/>
        <w:tblInd w:w="52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6"/>
        <w:gridCol w:w="57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505" w:type="dxa"/>
            <w:gridSpan w:val="2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850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项目名称：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国道G228线上横沥大桥拆除重建工程防洪评价（修编）技术咨询服务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供应商名称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统一社会信用代码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联系人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联系电话（手机）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传真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电子邮箱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响应登记时间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供应商经办人签字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备注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kYWE5NmMzNjI2NWZhYzBhODk2NGVlNmY0MDQ0MTgifQ=="/>
  </w:docVars>
  <w:rsids>
    <w:rsidRoot w:val="5DB84CB7"/>
    <w:rsid w:val="5DB8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2023-07-05T07:15:00Z</dcterms:created>
  <dc:creator>wsl</dc:creator>
  <cp:lastModifiedBy>wsl</cp:lastModifiedBy>
  <dcterms:modified xsi:type="dcterms:W3CDTF">2023-07-05T07:15:28Z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DDB8D76611814FDAA97F5DC9B6FF6E93_11</vt:lpwstr>
  </property>
</Properties>
</file>